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0AF920B4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18FD35A1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44FF2346" w14:textId="77777777" w:rsidR="00D47603" w:rsidRPr="00DF645B" w:rsidRDefault="007F4D08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UNAMA BELÉM - ALCINDO</w:t>
            </w:r>
          </w:p>
        </w:tc>
      </w:tr>
      <w:tr w:rsidR="00D47603" w:rsidRPr="00DF645B" w14:paraId="4A647CD4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12685EED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490E7327" w14:textId="5574BF0D" w:rsidR="00D47603" w:rsidRPr="00DF645B" w:rsidRDefault="00BB5DC1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14:paraId="0C15ACCE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369321DE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458722FB" w14:textId="399E6B9B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26968463"/>
              <w:placeholder>
                <w:docPart w:val="33C4E908A9A94F48B1EE1F2D0AF24174"/>
              </w:placeholder>
            </w:sdtPr>
            <w:sdtEndPr/>
            <w:sdtContent>
              <w:r w:rsidR="00BB5DC1">
                <w:rPr>
                  <w:rFonts w:ascii="Arial" w:hAnsi="Arial" w:cs="Arial"/>
                  <w:spacing w:val="37"/>
                  <w:lang w:val="pt-BR"/>
                </w:rPr>
                <w:t>Theodorico de Almeida Nunes Neto</w:t>
              </w:r>
            </w:sdtContent>
          </w:sdt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sdt>
            <w:sdtPr>
              <w:rPr>
                <w:rFonts w:ascii="Arial" w:hAnsi="Arial" w:cs="Arial"/>
                <w:lang w:val="pt-BR"/>
              </w:rPr>
              <w:id w:val="3588954"/>
              <w:placeholder>
                <w:docPart w:val="5263E532EB2A434D86393B021B2BFDA8"/>
              </w:placeholder>
            </w:sdtPr>
            <w:sdtEndPr>
              <w:rPr>
                <w:rStyle w:val="TextodoEspaoReservado"/>
                <w:rFonts w:ascii="Times New Roman" w:hAnsi="Times New Roman" w:cs="Times New Roman"/>
                <w:i/>
                <w:color w:val="FF0000"/>
                <w:lang w:val="pt-PT"/>
              </w:rPr>
            </w:sdtEndPr>
            <w:sdtContent>
              <w:r w:rsidR="00BB5DC1">
                <w:rPr>
                  <w:rFonts w:ascii="Arial" w:hAnsi="Arial" w:cs="Arial"/>
                  <w:lang w:val="pt-BR"/>
                </w:rPr>
                <w:t xml:space="preserve">Odontologia </w:t>
              </w:r>
            </w:sdtContent>
          </w:sdt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BB5DC1">
            <w:rPr>
              <w:rFonts w:ascii="Arial" w:hAnsi="Arial" w:cs="Arial"/>
              <w:spacing w:val="37"/>
              <w:sz w:val="22"/>
              <w:lang w:val="pt-BR"/>
            </w:rPr>
            <w:t>UNAMA ALCINDO CACELA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6C55CF26" w14:textId="627676C8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BB5DC1">
            <w:rPr>
              <w:rFonts w:ascii="Arial" w:hAnsi="Arial" w:cs="Arial"/>
              <w:spacing w:val="37"/>
              <w:sz w:val="22"/>
              <w:lang w:val="pt-BR"/>
            </w:rPr>
            <w:t>18/09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BB5DC1">
            <w:rPr>
              <w:rFonts w:ascii="Arial" w:hAnsi="Arial" w:cs="Arial"/>
              <w:spacing w:val="37"/>
              <w:sz w:val="22"/>
              <w:lang w:val="pt-BR"/>
            </w:rPr>
            <w:t>UNAMA, bloco F, sala 102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32F8C816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D20C166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3CA80B85" w14:textId="71D204C1" w:rsidR="003C5C78" w:rsidRDefault="00D47603" w:rsidP="00BB5DC1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bCs/>
            <w:i/>
            <w:spacing w:val="37"/>
            <w:sz w:val="24"/>
            <w:szCs w:val="24"/>
            <w:lang w:val="pt-BR"/>
          </w:rPr>
          <w:id w:val="15727193"/>
          <w:placeholder>
            <w:docPart w:val="F96BAE49463D4724972BBBFD31FDD7ED"/>
          </w:placeholder>
        </w:sdtPr>
        <w:sdtEndPr>
          <w:rPr>
            <w:b w:val="0"/>
            <w:bCs w:val="0"/>
            <w:sz w:val="18"/>
            <w:szCs w:val="20"/>
          </w:rPr>
        </w:sdtEndPr>
        <w:sdtContent>
          <w:r w:rsidR="00CF3BE1">
            <w:rPr>
              <w:b/>
              <w:bCs/>
              <w:i/>
              <w:spacing w:val="37"/>
              <w:sz w:val="24"/>
              <w:szCs w:val="24"/>
              <w:lang w:val="pt-BR"/>
            </w:rPr>
            <w:t>5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976160" w:rsidRPr="00BB5DC1">
        <w:rPr>
          <w:i/>
          <w:spacing w:val="37"/>
          <w:sz w:val="24"/>
          <w:szCs w:val="24"/>
          <w:lang w:val="pt-BR"/>
        </w:rPr>
        <w:t>Anatomofisiologia geral</w:t>
      </w:r>
      <w:r w:rsidR="00BB5DC1" w:rsidRPr="00BB5DC1">
        <w:rPr>
          <w:i/>
          <w:spacing w:val="37"/>
          <w:sz w:val="24"/>
          <w:szCs w:val="24"/>
          <w:lang w:val="pt-BR"/>
        </w:rPr>
        <w:t xml:space="preserve">, Clínica Integrada Restauradora, </w:t>
      </w:r>
      <w:r w:rsidR="00BB5DC1" w:rsidRPr="003D4716">
        <w:rPr>
          <w:i/>
          <w:color w:val="000000" w:themeColor="text1"/>
          <w:spacing w:val="37"/>
          <w:sz w:val="24"/>
          <w:szCs w:val="24"/>
          <w:lang w:val="pt-BR"/>
        </w:rPr>
        <w:t>Clínica de Endodontia</w:t>
      </w:r>
      <w:r w:rsidR="00BB5DC1" w:rsidRPr="00BB5DC1">
        <w:rPr>
          <w:i/>
          <w:spacing w:val="37"/>
          <w:sz w:val="24"/>
          <w:szCs w:val="24"/>
          <w:lang w:val="pt-BR"/>
        </w:rPr>
        <w:t>, Morfologia aplicada à Odontologia, Terapêutica em Odontologia.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687BA9A4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2A71A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C16556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598CBB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9867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CF3BE1" w:rsidRPr="00CB5779" w14:paraId="6E22A6AF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2982" w14:textId="77777777" w:rsidR="00CF3BE1" w:rsidRPr="003E39B0" w:rsidRDefault="00CF3BE1" w:rsidP="00976160">
            <w:pPr>
              <w:spacing w:line="360" w:lineRule="auto"/>
              <w:jc w:val="center"/>
              <w:rPr>
                <w:rFonts w:ascii="Arial" w:hAnsi="Arial" w:cs="Arial"/>
                <w:color w:val="323130"/>
              </w:rPr>
            </w:pPr>
            <w:r w:rsidRPr="003E39B0">
              <w:rPr>
                <w:rFonts w:ascii="Arial" w:hAnsi="Arial" w:cs="Arial"/>
                <w:color w:val="323130"/>
              </w:rPr>
              <w:t>Filipe de Oliveira Lima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289C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ADFC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DC1">
              <w:rPr>
                <w:i/>
                <w:spacing w:val="37"/>
                <w:sz w:val="24"/>
                <w:szCs w:val="24"/>
                <w:lang w:val="pt-BR"/>
              </w:rPr>
              <w:t>Morfologia aplicada à Odontologia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50B3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F3BE1" w:rsidRPr="00CB5779" w14:paraId="63771AA0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889A" w14:textId="77777777" w:rsidR="00CF3BE1" w:rsidRPr="003E39B0" w:rsidRDefault="00CF3BE1" w:rsidP="00976160">
            <w:pPr>
              <w:spacing w:line="360" w:lineRule="auto"/>
              <w:jc w:val="center"/>
              <w:rPr>
                <w:rFonts w:ascii="Arial" w:hAnsi="Arial" w:cs="Arial"/>
                <w:color w:val="323130"/>
              </w:rPr>
            </w:pPr>
            <w:r w:rsidRPr="003E39B0">
              <w:rPr>
                <w:rFonts w:ascii="Arial" w:hAnsi="Arial" w:cs="Arial"/>
                <w:color w:val="323130"/>
              </w:rPr>
              <w:t>Juliane Otília Menezes Costa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4DB1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FA8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716">
              <w:rPr>
                <w:i/>
                <w:color w:val="000000" w:themeColor="text1"/>
                <w:spacing w:val="37"/>
                <w:sz w:val="24"/>
                <w:szCs w:val="24"/>
                <w:lang w:val="pt-BR"/>
              </w:rPr>
              <w:t>Clínica de Endodontia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A080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F3BE1" w:rsidRPr="00CB5779" w14:paraId="11E13174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5AF1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B0">
              <w:rPr>
                <w:rFonts w:ascii="Arial" w:hAnsi="Arial" w:cs="Arial"/>
                <w:color w:val="323130"/>
              </w:rPr>
              <w:t>Stephany Albuquerque Miranda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C231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858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DC1">
              <w:rPr>
                <w:i/>
                <w:spacing w:val="37"/>
                <w:sz w:val="24"/>
                <w:szCs w:val="24"/>
                <w:lang w:val="pt-BR"/>
              </w:rPr>
              <w:t xml:space="preserve">Anatomofisiologia </w:t>
            </w:r>
            <w:r>
              <w:rPr>
                <w:i/>
                <w:spacing w:val="37"/>
                <w:sz w:val="24"/>
                <w:szCs w:val="24"/>
                <w:lang w:val="pt-BR"/>
              </w:rPr>
              <w:t>G</w:t>
            </w:r>
            <w:r w:rsidRPr="00BB5DC1">
              <w:rPr>
                <w:i/>
                <w:spacing w:val="37"/>
                <w:sz w:val="24"/>
                <w:szCs w:val="24"/>
                <w:lang w:val="pt-BR"/>
              </w:rPr>
              <w:t>eral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09F0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7,2</w:t>
            </w:r>
          </w:p>
        </w:tc>
      </w:tr>
      <w:tr w:rsidR="00CF3BE1" w:rsidRPr="00CB5779" w14:paraId="78E0253D" w14:textId="77777777" w:rsidTr="00E948F1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ECE3" w14:textId="77777777" w:rsidR="00CF3BE1" w:rsidRPr="003E39B0" w:rsidRDefault="00CF3BE1" w:rsidP="00976160">
            <w:pPr>
              <w:spacing w:line="360" w:lineRule="auto"/>
              <w:jc w:val="center"/>
              <w:rPr>
                <w:rFonts w:ascii="Arial" w:hAnsi="Arial" w:cs="Arial"/>
                <w:color w:val="323130"/>
              </w:rPr>
            </w:pPr>
            <w:r w:rsidRPr="003E39B0">
              <w:rPr>
                <w:rFonts w:ascii="Arial" w:hAnsi="Arial" w:cs="Arial"/>
                <w:color w:val="323130"/>
              </w:rPr>
              <w:t xml:space="preserve">Neyla </w:t>
            </w:r>
            <w:r>
              <w:rPr>
                <w:rFonts w:ascii="Arial" w:hAnsi="Arial" w:cs="Arial"/>
                <w:color w:val="323130"/>
              </w:rPr>
              <w:t>M</w:t>
            </w:r>
            <w:r w:rsidRPr="003E39B0">
              <w:rPr>
                <w:rFonts w:ascii="Arial" w:hAnsi="Arial" w:cs="Arial"/>
                <w:color w:val="323130"/>
              </w:rPr>
              <w:t xml:space="preserve">aria </w:t>
            </w:r>
            <w:r>
              <w:rPr>
                <w:rFonts w:ascii="Arial" w:hAnsi="Arial" w:cs="Arial"/>
                <w:color w:val="323130"/>
              </w:rPr>
              <w:t>M</w:t>
            </w:r>
            <w:r w:rsidRPr="003E39B0">
              <w:rPr>
                <w:rFonts w:ascii="Arial" w:hAnsi="Arial" w:cs="Arial"/>
                <w:color w:val="323130"/>
              </w:rPr>
              <w:t xml:space="preserve">iranda </w:t>
            </w:r>
            <w:r>
              <w:rPr>
                <w:rFonts w:ascii="Arial" w:hAnsi="Arial" w:cs="Arial"/>
                <w:color w:val="323130"/>
              </w:rPr>
              <w:t>R</w:t>
            </w:r>
            <w:r w:rsidRPr="003E39B0">
              <w:rPr>
                <w:rFonts w:ascii="Arial" w:hAnsi="Arial" w:cs="Arial"/>
                <w:color w:val="323130"/>
              </w:rPr>
              <w:t xml:space="preserve">ocha </w:t>
            </w:r>
            <w:r>
              <w:rPr>
                <w:rFonts w:ascii="Arial" w:hAnsi="Arial" w:cs="Arial"/>
                <w:color w:val="323130"/>
              </w:rPr>
              <w:t>M</w:t>
            </w:r>
            <w:r w:rsidRPr="003E39B0">
              <w:rPr>
                <w:rFonts w:ascii="Arial" w:hAnsi="Arial" w:cs="Arial"/>
                <w:color w:val="323130"/>
              </w:rPr>
              <w:t>elo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675A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CBF3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DF">
              <w:rPr>
                <w:i/>
                <w:spacing w:val="37"/>
                <w:sz w:val="24"/>
                <w:szCs w:val="24"/>
                <w:lang w:val="pt-BR"/>
              </w:rPr>
              <w:t>Terapêutica em Odontologia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0477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</w:tr>
      <w:tr w:rsidR="00CF3BE1" w:rsidRPr="00CB5779" w14:paraId="7DBB893B" w14:textId="77777777" w:rsidTr="00CC6AB3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9776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B0">
              <w:rPr>
                <w:rFonts w:ascii="Arial" w:hAnsi="Arial" w:cs="Arial"/>
                <w:color w:val="323130"/>
              </w:rPr>
              <w:t>Lisandra de Jesus Pereira Pereira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EE9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F0B3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125">
              <w:rPr>
                <w:i/>
                <w:spacing w:val="37"/>
                <w:sz w:val="24"/>
                <w:szCs w:val="24"/>
                <w:lang w:val="pt-BR"/>
              </w:rPr>
              <w:t>Clínica Integrada Restauradora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FDFC" w14:textId="77777777" w:rsidR="00CF3BE1" w:rsidRPr="00CB5779" w:rsidRDefault="00CF3BE1" w:rsidP="009761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7,4</w:t>
            </w:r>
          </w:p>
        </w:tc>
      </w:tr>
    </w:tbl>
    <w:p w14:paraId="0ADBDA94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2F5D174A" w14:textId="03BFC86E" w:rsidR="00706C18" w:rsidRPr="008B4C30" w:rsidRDefault="009462B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Belém, 22 de Setembro de 2020</w:t>
      </w:r>
      <w:r w:rsidR="0095157C">
        <w:rPr>
          <w:rFonts w:ascii="Arial" w:hAnsi="Arial" w:cs="Arial"/>
          <w:sz w:val="22"/>
          <w:szCs w:val="22"/>
        </w:rPr>
        <w:t>.</w:t>
      </w:r>
    </w:p>
    <w:p w14:paraId="21533C37" w14:textId="424319BE" w:rsidR="00706C18" w:rsidRPr="008B4C30" w:rsidRDefault="009462BA" w:rsidP="00706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CD1EC0" wp14:editId="7FC6C293">
            <wp:extent cx="2075827" cy="962025"/>
            <wp:effectExtent l="0" t="0" r="635" b="0"/>
            <wp:docPr id="1" name="Imagem 1" descr="Uma imagem contendo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placar&#10;&#10;Descrição gerada automaticamente"/>
                    <pic:cNvPicPr/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92"/>
                    <a:stretch/>
                  </pic:blipFill>
                  <pic:spPr bwMode="auto">
                    <a:xfrm>
                      <a:off x="0" y="0"/>
                      <a:ext cx="2079472" cy="963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9F6C2" w14:textId="1B3023C4" w:rsidR="002F624C" w:rsidRPr="008B4C30" w:rsidRDefault="009462BA" w:rsidP="00706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72AC95EA" w14:textId="3D825D3F" w:rsidR="009462BA" w:rsidRDefault="009462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PROF. MSC.THEODORICO NUNES NETO</w:t>
      </w:r>
    </w:p>
    <w:p w14:paraId="7ABC643D" w14:textId="26B2997A" w:rsidR="00706C18" w:rsidRPr="008B4C30" w:rsidRDefault="009462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</w:t>
      </w:r>
      <w:r w:rsidR="00706C18" w:rsidRPr="008B4C30">
        <w:rPr>
          <w:rFonts w:ascii="Arial" w:hAnsi="Arial" w:cs="Arial"/>
          <w:sz w:val="22"/>
          <w:szCs w:val="22"/>
        </w:rPr>
        <w:t>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674CA" w14:textId="77777777" w:rsidR="005B1209" w:rsidRDefault="005B1209" w:rsidP="00706C18">
      <w:r>
        <w:separator/>
      </w:r>
    </w:p>
  </w:endnote>
  <w:endnote w:type="continuationSeparator" w:id="0">
    <w:p w14:paraId="6D0B2B9E" w14:textId="77777777" w:rsidR="005B1209" w:rsidRDefault="005B1209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1A4B" w14:textId="77777777" w:rsidR="005B1209" w:rsidRDefault="005B1209" w:rsidP="00706C18">
      <w:r>
        <w:separator/>
      </w:r>
    </w:p>
  </w:footnote>
  <w:footnote w:type="continuationSeparator" w:id="0">
    <w:p w14:paraId="491223E7" w14:textId="77777777" w:rsidR="005B1209" w:rsidRDefault="005B1209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5D6D13C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9E8A571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1DC02146" wp14:editId="6EC935C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2D1FA775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2681151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5878C983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C9CEB2C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6AF6D910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AF2321A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6F626FFF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CD79E07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6D63A8C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390FC0E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C226DD8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FDCB942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11BBDEE3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2E6F790E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1B7233"/>
    <w:rsid w:val="00226CB9"/>
    <w:rsid w:val="00265E52"/>
    <w:rsid w:val="002B668C"/>
    <w:rsid w:val="002F624C"/>
    <w:rsid w:val="0032572E"/>
    <w:rsid w:val="003848D9"/>
    <w:rsid w:val="003C5C78"/>
    <w:rsid w:val="003D4716"/>
    <w:rsid w:val="003E54A4"/>
    <w:rsid w:val="003E6B45"/>
    <w:rsid w:val="003F00B9"/>
    <w:rsid w:val="0049488B"/>
    <w:rsid w:val="00515173"/>
    <w:rsid w:val="00534D88"/>
    <w:rsid w:val="00551FF0"/>
    <w:rsid w:val="005B1209"/>
    <w:rsid w:val="005B7B05"/>
    <w:rsid w:val="005C25AA"/>
    <w:rsid w:val="00674742"/>
    <w:rsid w:val="006A4272"/>
    <w:rsid w:val="006B3D06"/>
    <w:rsid w:val="006F6025"/>
    <w:rsid w:val="00706C18"/>
    <w:rsid w:val="00766B77"/>
    <w:rsid w:val="007B2A22"/>
    <w:rsid w:val="007F4D08"/>
    <w:rsid w:val="00861155"/>
    <w:rsid w:val="008945E6"/>
    <w:rsid w:val="008B4C30"/>
    <w:rsid w:val="008D7DDE"/>
    <w:rsid w:val="009462BA"/>
    <w:rsid w:val="0095126D"/>
    <w:rsid w:val="0095157C"/>
    <w:rsid w:val="00976160"/>
    <w:rsid w:val="009B1420"/>
    <w:rsid w:val="00A812DD"/>
    <w:rsid w:val="00B7199A"/>
    <w:rsid w:val="00BB5DC1"/>
    <w:rsid w:val="00C01D67"/>
    <w:rsid w:val="00C5567F"/>
    <w:rsid w:val="00C676CC"/>
    <w:rsid w:val="00CB2AA8"/>
    <w:rsid w:val="00CB5779"/>
    <w:rsid w:val="00CE4589"/>
    <w:rsid w:val="00CF3BE1"/>
    <w:rsid w:val="00D14254"/>
    <w:rsid w:val="00D32CC8"/>
    <w:rsid w:val="00D47603"/>
    <w:rsid w:val="00DD2709"/>
    <w:rsid w:val="00E7051C"/>
    <w:rsid w:val="00EB5A88"/>
    <w:rsid w:val="00EF17E3"/>
    <w:rsid w:val="00EF3704"/>
    <w:rsid w:val="00F161AD"/>
    <w:rsid w:val="00F3265B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4EA0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33C4E908A9A94F48B1EE1F2D0AF24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10876-8D14-4930-AE14-54597292DAD3}"/>
      </w:docPartPr>
      <w:docPartBody>
        <w:p w:rsidR="00CA0AA0" w:rsidRDefault="00A02F2B" w:rsidP="00A02F2B">
          <w:pPr>
            <w:pStyle w:val="33C4E908A9A94F48B1EE1F2D0AF24174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5263E532EB2A434D86393B021B2BF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7F37-0C55-4C6E-9809-BE028F086EF5}"/>
      </w:docPartPr>
      <w:docPartBody>
        <w:p w:rsidR="00CA0AA0" w:rsidRDefault="00A02F2B" w:rsidP="00A02F2B">
          <w:pPr>
            <w:pStyle w:val="5263E532EB2A434D86393B021B2BFDA8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3D3F4D"/>
    <w:rsid w:val="004B11D5"/>
    <w:rsid w:val="004D34B5"/>
    <w:rsid w:val="005B6AEB"/>
    <w:rsid w:val="00945807"/>
    <w:rsid w:val="00A02F2B"/>
    <w:rsid w:val="00A80ADB"/>
    <w:rsid w:val="00CA0AA0"/>
    <w:rsid w:val="00CF6FBE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2F2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  <w:style w:type="paragraph" w:customStyle="1" w:styleId="33C4E908A9A94F48B1EE1F2D0AF24174">
    <w:name w:val="33C4E908A9A94F48B1EE1F2D0AF24174"/>
    <w:rsid w:val="00A02F2B"/>
    <w:pPr>
      <w:spacing w:after="160" w:line="259" w:lineRule="auto"/>
    </w:pPr>
  </w:style>
  <w:style w:type="paragraph" w:customStyle="1" w:styleId="5263E532EB2A434D86393B021B2BFDA8">
    <w:name w:val="5263E532EB2A434D86393B021B2BFDA8"/>
    <w:rsid w:val="00A02F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4E61-C426-49A3-9230-7F8F66FC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Theodorico de Almeida Nunes Neto</cp:lastModifiedBy>
  <cp:revision>2</cp:revision>
  <cp:lastPrinted>2013-05-31T18:38:00Z</cp:lastPrinted>
  <dcterms:created xsi:type="dcterms:W3CDTF">2020-09-22T20:39:00Z</dcterms:created>
  <dcterms:modified xsi:type="dcterms:W3CDTF">2020-09-22T20:39:00Z</dcterms:modified>
</cp:coreProperties>
</file>